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835B" w14:textId="60FDE2BF" w:rsidR="005618F1" w:rsidRPr="009E31AC" w:rsidRDefault="00374188" w:rsidP="009E31AC">
      <w:pPr>
        <w:pStyle w:val="Heading2"/>
        <w:spacing w:after="0"/>
      </w:pPr>
      <w:r w:rsidRPr="009E31AC">
        <w:t>Bible Study 86</w:t>
      </w:r>
    </w:p>
    <w:p w14:paraId="06F0A955" w14:textId="52C9B053" w:rsidR="00374188" w:rsidRPr="009E31AC" w:rsidRDefault="00374188" w:rsidP="009E31AC">
      <w:pPr>
        <w:pStyle w:val="Heading1"/>
        <w:ind w:right="-144"/>
        <w:jc w:val="both"/>
      </w:pPr>
      <w:r w:rsidRPr="009E31AC">
        <w:t>July</w:t>
      </w:r>
      <w:r w:rsidR="009E31AC">
        <w:t xml:space="preserve"> 19,</w:t>
      </w:r>
      <w:r w:rsidRPr="009E31AC">
        <w:t xml:space="preserve"> 2023</w:t>
      </w:r>
    </w:p>
    <w:p w14:paraId="290B637B" w14:textId="77777777" w:rsidR="009E31AC" w:rsidRPr="009E31AC" w:rsidRDefault="009E31AC" w:rsidP="009E31AC">
      <w:pPr>
        <w:ind w:right="-144"/>
        <w:jc w:val="both"/>
        <w:rPr>
          <w:rFonts w:ascii="Times New Roman" w:hAnsi="Times New Roman" w:cs="Times New Roman"/>
          <w:sz w:val="8"/>
          <w:szCs w:val="8"/>
        </w:rPr>
      </w:pPr>
    </w:p>
    <w:p w14:paraId="20037190" w14:textId="02289619" w:rsidR="00374188" w:rsidRPr="009E31AC" w:rsidRDefault="009E31AC" w:rsidP="009E31AC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74188" w:rsidRPr="009E31AC">
        <w:rPr>
          <w:rFonts w:ascii="Times New Roman" w:hAnsi="Times New Roman" w:cs="Times New Roman"/>
          <w:sz w:val="28"/>
          <w:szCs w:val="28"/>
        </w:rPr>
        <w:t>The Book of Common Prayer</w:t>
      </w:r>
      <w:r>
        <w:rPr>
          <w:rFonts w:ascii="Times New Roman" w:hAnsi="Times New Roman" w:cs="Times New Roman"/>
          <w:sz w:val="28"/>
          <w:szCs w:val="28"/>
        </w:rPr>
        <w:t xml:space="preserve"> (continued)</w:t>
      </w:r>
    </w:p>
    <w:p w14:paraId="4C126E70" w14:textId="710806B2" w:rsidR="00374188" w:rsidRPr="009E31AC" w:rsidRDefault="00523E5B" w:rsidP="009E31AC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E31AC">
        <w:rPr>
          <w:rFonts w:ascii="Times New Roman" w:hAnsi="Times New Roman" w:cs="Times New Roman"/>
          <w:sz w:val="28"/>
          <w:szCs w:val="28"/>
        </w:rPr>
        <w:t xml:space="preserve">BCP page 814 is the beginning of “Prayers and Thanksgivings. </w:t>
      </w:r>
      <w:proofErr w:type="gramStart"/>
      <w:r w:rsidRPr="009E31AC">
        <w:rPr>
          <w:rFonts w:ascii="Times New Roman" w:hAnsi="Times New Roman" w:cs="Times New Roman"/>
          <w:sz w:val="28"/>
          <w:szCs w:val="28"/>
        </w:rPr>
        <w:t>All of</w:t>
      </w:r>
      <w:proofErr w:type="gramEnd"/>
      <w:r w:rsidRPr="009E31AC">
        <w:rPr>
          <w:rFonts w:ascii="Times New Roman" w:hAnsi="Times New Roman" w:cs="Times New Roman"/>
          <w:sz w:val="28"/>
          <w:szCs w:val="28"/>
        </w:rPr>
        <w:t xml:space="preserve"> these prayers cover every situation worldwide and national. There are prayers for the nation and prayers for the church. </w:t>
      </w:r>
      <w:r w:rsidR="00435112" w:rsidRPr="009E31AC">
        <w:rPr>
          <w:rFonts w:ascii="Times New Roman" w:hAnsi="Times New Roman" w:cs="Times New Roman"/>
          <w:sz w:val="28"/>
          <w:szCs w:val="28"/>
        </w:rPr>
        <w:t>Prayers</w:t>
      </w:r>
      <w:r w:rsidRPr="009E31AC">
        <w:rPr>
          <w:rFonts w:ascii="Times New Roman" w:hAnsi="Times New Roman" w:cs="Times New Roman"/>
          <w:sz w:val="28"/>
          <w:szCs w:val="28"/>
        </w:rPr>
        <w:t xml:space="preserve">  for every aspect of Government and the Justice system. There are prayers for the social </w:t>
      </w:r>
      <w:r w:rsidR="00435112" w:rsidRPr="009E31AC">
        <w:rPr>
          <w:rFonts w:ascii="Times New Roman" w:hAnsi="Times New Roman" w:cs="Times New Roman"/>
          <w:sz w:val="28"/>
          <w:szCs w:val="28"/>
        </w:rPr>
        <w:t>order, the</w:t>
      </w:r>
      <w:r w:rsidRPr="009E31AC">
        <w:rPr>
          <w:rFonts w:ascii="Times New Roman" w:hAnsi="Times New Roman" w:cs="Times New Roman"/>
          <w:sz w:val="28"/>
          <w:szCs w:val="28"/>
        </w:rPr>
        <w:t xml:space="preserve"> poor and the marginalized. Most important are prayers for the family, </w:t>
      </w:r>
      <w:r w:rsidR="00435112" w:rsidRPr="009E31AC">
        <w:rPr>
          <w:rFonts w:ascii="Times New Roman" w:hAnsi="Times New Roman" w:cs="Times New Roman"/>
          <w:sz w:val="28"/>
          <w:szCs w:val="28"/>
        </w:rPr>
        <w:t>children, love</w:t>
      </w:r>
      <w:r w:rsidRPr="009E31AC">
        <w:rPr>
          <w:rFonts w:ascii="Times New Roman" w:hAnsi="Times New Roman" w:cs="Times New Roman"/>
          <w:sz w:val="28"/>
          <w:szCs w:val="28"/>
        </w:rPr>
        <w:t>, loss, bereavement, guidance. Ending with many prayers for thanksgiving.</w:t>
      </w:r>
    </w:p>
    <w:p w14:paraId="360E32C1" w14:textId="646566CB" w:rsidR="00435112" w:rsidRPr="009E31AC" w:rsidRDefault="00435112" w:rsidP="009E31AC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E31AC">
        <w:rPr>
          <w:rFonts w:ascii="Times New Roman" w:hAnsi="Times New Roman" w:cs="Times New Roman"/>
          <w:sz w:val="28"/>
          <w:szCs w:val="28"/>
        </w:rPr>
        <w:t xml:space="preserve">“An Outline of the Faith.”  This is commonly called ‘The </w:t>
      </w:r>
      <w:r w:rsidR="00317BF4" w:rsidRPr="009E31AC">
        <w:rPr>
          <w:rFonts w:ascii="Times New Roman" w:hAnsi="Times New Roman" w:cs="Times New Roman"/>
          <w:sz w:val="28"/>
          <w:szCs w:val="28"/>
        </w:rPr>
        <w:t>C</w:t>
      </w:r>
      <w:r w:rsidRPr="009E31AC">
        <w:rPr>
          <w:rFonts w:ascii="Times New Roman" w:hAnsi="Times New Roman" w:cs="Times New Roman"/>
          <w:sz w:val="28"/>
          <w:szCs w:val="28"/>
        </w:rPr>
        <w:t>atechism</w:t>
      </w:r>
      <w:proofErr w:type="gramStart"/>
      <w:r w:rsidRPr="009E31AC">
        <w:rPr>
          <w:rFonts w:ascii="Times New Roman" w:hAnsi="Times New Roman" w:cs="Times New Roman"/>
          <w:sz w:val="28"/>
          <w:szCs w:val="28"/>
        </w:rPr>
        <w:t>’.</w:t>
      </w:r>
      <w:proofErr w:type="gramEnd"/>
    </w:p>
    <w:p w14:paraId="42AC0BA5" w14:textId="223E57A3" w:rsidR="00435112" w:rsidRPr="009E31AC" w:rsidRDefault="00435112" w:rsidP="009E31AC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E31AC">
        <w:rPr>
          <w:rFonts w:ascii="Times New Roman" w:hAnsi="Times New Roman" w:cs="Times New Roman"/>
          <w:sz w:val="28"/>
          <w:szCs w:val="28"/>
        </w:rPr>
        <w:t xml:space="preserve">What is a </w:t>
      </w:r>
      <w:r w:rsidR="00317BF4" w:rsidRPr="009E31AC">
        <w:rPr>
          <w:rFonts w:ascii="Times New Roman" w:hAnsi="Times New Roman" w:cs="Times New Roman"/>
          <w:sz w:val="28"/>
          <w:szCs w:val="28"/>
        </w:rPr>
        <w:t>C</w:t>
      </w:r>
      <w:r w:rsidRPr="009E31AC">
        <w:rPr>
          <w:rFonts w:ascii="Times New Roman" w:hAnsi="Times New Roman" w:cs="Times New Roman"/>
          <w:sz w:val="28"/>
          <w:szCs w:val="28"/>
        </w:rPr>
        <w:t xml:space="preserve">atechism? Please read: page: BCP  844.   The </w:t>
      </w:r>
      <w:r w:rsidR="00317BF4" w:rsidRPr="009E31AC">
        <w:rPr>
          <w:rFonts w:ascii="Times New Roman" w:hAnsi="Times New Roman" w:cs="Times New Roman"/>
          <w:sz w:val="28"/>
          <w:szCs w:val="28"/>
        </w:rPr>
        <w:t>C</w:t>
      </w:r>
      <w:r w:rsidRPr="009E31AC">
        <w:rPr>
          <w:rFonts w:ascii="Times New Roman" w:hAnsi="Times New Roman" w:cs="Times New Roman"/>
          <w:sz w:val="28"/>
          <w:szCs w:val="28"/>
        </w:rPr>
        <w:t xml:space="preserve">atechism is meant for the use of Pastors, </w:t>
      </w:r>
      <w:r w:rsidR="00317BF4" w:rsidRPr="009E31AC">
        <w:rPr>
          <w:rFonts w:ascii="Times New Roman" w:hAnsi="Times New Roman" w:cs="Times New Roman"/>
          <w:sz w:val="28"/>
          <w:szCs w:val="28"/>
        </w:rPr>
        <w:t>D</w:t>
      </w:r>
      <w:r w:rsidRPr="009E31AC">
        <w:rPr>
          <w:rFonts w:ascii="Times New Roman" w:hAnsi="Times New Roman" w:cs="Times New Roman"/>
          <w:sz w:val="28"/>
          <w:szCs w:val="28"/>
        </w:rPr>
        <w:t xml:space="preserve">eacons and Lay </w:t>
      </w:r>
      <w:r w:rsidR="00317BF4" w:rsidRPr="009E31AC">
        <w:rPr>
          <w:rFonts w:ascii="Times New Roman" w:hAnsi="Times New Roman" w:cs="Times New Roman"/>
          <w:sz w:val="28"/>
          <w:szCs w:val="28"/>
        </w:rPr>
        <w:t>C</w:t>
      </w:r>
      <w:r w:rsidRPr="009E31AC">
        <w:rPr>
          <w:rFonts w:ascii="Times New Roman" w:hAnsi="Times New Roman" w:cs="Times New Roman"/>
          <w:sz w:val="28"/>
          <w:szCs w:val="28"/>
        </w:rPr>
        <w:t>atechists and gives an outline of instruction in the Episcopal faith.</w:t>
      </w:r>
    </w:p>
    <w:p w14:paraId="606F9A71" w14:textId="19FE1309" w:rsidR="00435112" w:rsidRPr="009E31AC" w:rsidRDefault="00435112" w:rsidP="009E31AC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E31AC">
        <w:rPr>
          <w:rFonts w:ascii="Times New Roman" w:hAnsi="Times New Roman" w:cs="Times New Roman"/>
          <w:sz w:val="28"/>
          <w:szCs w:val="28"/>
        </w:rPr>
        <w:t>To those new to the Book of Common Prayer, this is a resource to discover what Episcopalians believe.</w:t>
      </w:r>
    </w:p>
    <w:p w14:paraId="432CFB63" w14:textId="0BE8E7BE" w:rsidR="00435112" w:rsidRPr="009E31AC" w:rsidRDefault="00435112" w:rsidP="009E31AC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E31AC">
        <w:rPr>
          <w:rFonts w:ascii="Times New Roman" w:hAnsi="Times New Roman" w:cs="Times New Roman"/>
          <w:sz w:val="28"/>
          <w:szCs w:val="28"/>
        </w:rPr>
        <w:t>Content: Human nature</w:t>
      </w:r>
    </w:p>
    <w:p w14:paraId="010F2896" w14:textId="4F4327EF" w:rsidR="00435112" w:rsidRPr="009E31AC" w:rsidRDefault="00435112" w:rsidP="009E31AC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E31AC">
        <w:rPr>
          <w:rFonts w:ascii="Times New Roman" w:hAnsi="Times New Roman" w:cs="Times New Roman"/>
          <w:sz w:val="28"/>
          <w:szCs w:val="28"/>
        </w:rPr>
        <w:t xml:space="preserve">God the </w:t>
      </w:r>
      <w:r w:rsidR="00317BF4" w:rsidRPr="009E31AC">
        <w:rPr>
          <w:rFonts w:ascii="Times New Roman" w:hAnsi="Times New Roman" w:cs="Times New Roman"/>
          <w:sz w:val="28"/>
          <w:szCs w:val="28"/>
        </w:rPr>
        <w:t>F</w:t>
      </w:r>
      <w:r w:rsidRPr="009E31AC">
        <w:rPr>
          <w:rFonts w:ascii="Times New Roman" w:hAnsi="Times New Roman" w:cs="Times New Roman"/>
          <w:sz w:val="28"/>
          <w:szCs w:val="28"/>
        </w:rPr>
        <w:t>ather</w:t>
      </w:r>
    </w:p>
    <w:p w14:paraId="42FC2442" w14:textId="1EC55EB9" w:rsidR="00435112" w:rsidRPr="009E31AC" w:rsidRDefault="00435112" w:rsidP="009E31AC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E31AC">
        <w:rPr>
          <w:rFonts w:ascii="Times New Roman" w:hAnsi="Times New Roman" w:cs="Times New Roman"/>
          <w:sz w:val="28"/>
          <w:szCs w:val="28"/>
        </w:rPr>
        <w:t xml:space="preserve">The Old </w:t>
      </w:r>
      <w:r w:rsidR="00317BF4" w:rsidRPr="009E31AC">
        <w:rPr>
          <w:rFonts w:ascii="Times New Roman" w:hAnsi="Times New Roman" w:cs="Times New Roman"/>
          <w:sz w:val="28"/>
          <w:szCs w:val="28"/>
        </w:rPr>
        <w:t>C</w:t>
      </w:r>
      <w:r w:rsidRPr="009E31AC">
        <w:rPr>
          <w:rFonts w:ascii="Times New Roman" w:hAnsi="Times New Roman" w:cs="Times New Roman"/>
          <w:sz w:val="28"/>
          <w:szCs w:val="28"/>
        </w:rPr>
        <w:t>ovenant</w:t>
      </w:r>
    </w:p>
    <w:p w14:paraId="3A0B845A" w14:textId="7DB06D69" w:rsidR="00317BF4" w:rsidRPr="009E31AC" w:rsidRDefault="00317BF4" w:rsidP="009E31AC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E31AC">
        <w:rPr>
          <w:rFonts w:ascii="Times New Roman" w:hAnsi="Times New Roman" w:cs="Times New Roman"/>
          <w:sz w:val="28"/>
          <w:szCs w:val="28"/>
        </w:rPr>
        <w:t>The Ten Commandments</w:t>
      </w:r>
    </w:p>
    <w:p w14:paraId="343F370B" w14:textId="7AE14F8B" w:rsidR="00317BF4" w:rsidRPr="009E31AC" w:rsidRDefault="00317BF4" w:rsidP="009E31AC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E31AC">
        <w:rPr>
          <w:rFonts w:ascii="Times New Roman" w:hAnsi="Times New Roman" w:cs="Times New Roman"/>
          <w:sz w:val="28"/>
          <w:szCs w:val="28"/>
        </w:rPr>
        <w:t>Sin and Redemption</w:t>
      </w:r>
    </w:p>
    <w:p w14:paraId="642CF48B" w14:textId="419F949E" w:rsidR="00317BF4" w:rsidRPr="009E31AC" w:rsidRDefault="00317BF4" w:rsidP="009E31AC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E31AC">
        <w:rPr>
          <w:rFonts w:ascii="Times New Roman" w:hAnsi="Times New Roman" w:cs="Times New Roman"/>
          <w:sz w:val="28"/>
          <w:szCs w:val="28"/>
        </w:rPr>
        <w:t>God the Son</w:t>
      </w:r>
    </w:p>
    <w:p w14:paraId="221557FA" w14:textId="3C830E09" w:rsidR="00317BF4" w:rsidRPr="009E31AC" w:rsidRDefault="00317BF4" w:rsidP="009E31AC">
      <w:pPr>
        <w:pStyle w:val="Heading2"/>
      </w:pPr>
      <w:r w:rsidRPr="009E31AC">
        <w:t>The New Covenant</w:t>
      </w:r>
    </w:p>
    <w:p w14:paraId="74C79C04" w14:textId="026637FC" w:rsidR="00317BF4" w:rsidRPr="009E31AC" w:rsidRDefault="00317BF4" w:rsidP="009E31AC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E31AC">
        <w:rPr>
          <w:rFonts w:ascii="Times New Roman" w:hAnsi="Times New Roman" w:cs="Times New Roman"/>
          <w:sz w:val="28"/>
          <w:szCs w:val="28"/>
        </w:rPr>
        <w:t>The Creeds</w:t>
      </w:r>
    </w:p>
    <w:p w14:paraId="267E7219" w14:textId="42CAD48A" w:rsidR="00317BF4" w:rsidRPr="009E31AC" w:rsidRDefault="00317BF4" w:rsidP="009E31AC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E31AC">
        <w:rPr>
          <w:rFonts w:ascii="Times New Roman" w:hAnsi="Times New Roman" w:cs="Times New Roman"/>
          <w:sz w:val="28"/>
          <w:szCs w:val="28"/>
        </w:rPr>
        <w:t>The Holy Spirit</w:t>
      </w:r>
    </w:p>
    <w:p w14:paraId="4082829B" w14:textId="573C5790" w:rsidR="00317BF4" w:rsidRPr="009E31AC" w:rsidRDefault="00317BF4" w:rsidP="009E31AC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E31AC">
        <w:rPr>
          <w:rFonts w:ascii="Times New Roman" w:hAnsi="Times New Roman" w:cs="Times New Roman"/>
          <w:sz w:val="28"/>
          <w:szCs w:val="28"/>
        </w:rPr>
        <w:t>The Holy Scriptures</w:t>
      </w:r>
    </w:p>
    <w:p w14:paraId="73FC8B9D" w14:textId="77777777" w:rsidR="009E31AC" w:rsidRDefault="00317BF4" w:rsidP="009E31AC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E31AC">
        <w:rPr>
          <w:rFonts w:ascii="Times New Roman" w:hAnsi="Times New Roman" w:cs="Times New Roman"/>
          <w:sz w:val="28"/>
          <w:szCs w:val="28"/>
        </w:rPr>
        <w:t>The Church</w:t>
      </w:r>
    </w:p>
    <w:p w14:paraId="145081E0" w14:textId="6A12F2E1" w:rsidR="00317BF4" w:rsidRPr="009E31AC" w:rsidRDefault="00317BF4" w:rsidP="009E31AC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E31AC">
        <w:rPr>
          <w:rFonts w:ascii="Times New Roman" w:hAnsi="Times New Roman" w:cs="Times New Roman"/>
          <w:sz w:val="28"/>
          <w:szCs w:val="28"/>
        </w:rPr>
        <w:t>The Ministry Prayer and Worship</w:t>
      </w:r>
    </w:p>
    <w:p w14:paraId="1A12FB84" w14:textId="0A052DD6" w:rsidR="00317BF4" w:rsidRPr="009E31AC" w:rsidRDefault="00317BF4" w:rsidP="009E31AC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E31AC">
        <w:rPr>
          <w:rFonts w:ascii="Times New Roman" w:hAnsi="Times New Roman" w:cs="Times New Roman"/>
          <w:sz w:val="28"/>
          <w:szCs w:val="28"/>
        </w:rPr>
        <w:t>The Sacraments</w:t>
      </w:r>
    </w:p>
    <w:p w14:paraId="7891C02A" w14:textId="279C5CFF" w:rsidR="00317BF4" w:rsidRPr="009E31AC" w:rsidRDefault="00317BF4" w:rsidP="009E31AC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E31AC">
        <w:rPr>
          <w:rFonts w:ascii="Times New Roman" w:hAnsi="Times New Roman" w:cs="Times New Roman"/>
          <w:sz w:val="28"/>
          <w:szCs w:val="28"/>
        </w:rPr>
        <w:t>Holy Baptism</w:t>
      </w:r>
    </w:p>
    <w:p w14:paraId="34A8604E" w14:textId="1FA2105E" w:rsidR="00317BF4" w:rsidRPr="009E31AC" w:rsidRDefault="00317BF4" w:rsidP="009E31AC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E31AC">
        <w:rPr>
          <w:rFonts w:ascii="Times New Roman" w:hAnsi="Times New Roman" w:cs="Times New Roman"/>
          <w:sz w:val="28"/>
          <w:szCs w:val="28"/>
        </w:rPr>
        <w:t>The Holy Eucharist</w:t>
      </w:r>
    </w:p>
    <w:p w14:paraId="275AB619" w14:textId="06EAB113" w:rsidR="00317BF4" w:rsidRPr="009E31AC" w:rsidRDefault="00317BF4" w:rsidP="009E31AC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E31AC">
        <w:rPr>
          <w:rFonts w:ascii="Times New Roman" w:hAnsi="Times New Roman" w:cs="Times New Roman"/>
          <w:sz w:val="28"/>
          <w:szCs w:val="28"/>
        </w:rPr>
        <w:t>Other Sacramental Rites</w:t>
      </w:r>
    </w:p>
    <w:p w14:paraId="7497CF09" w14:textId="5A0D3FEE" w:rsidR="00317BF4" w:rsidRPr="009E31AC" w:rsidRDefault="00317BF4" w:rsidP="009E31AC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E31AC">
        <w:rPr>
          <w:rFonts w:ascii="Times New Roman" w:hAnsi="Times New Roman" w:cs="Times New Roman"/>
          <w:sz w:val="28"/>
          <w:szCs w:val="28"/>
        </w:rPr>
        <w:t>The Christian Hope</w:t>
      </w:r>
    </w:p>
    <w:p w14:paraId="5ECE8E19" w14:textId="58437F26" w:rsidR="00317BF4" w:rsidRPr="009E31AC" w:rsidRDefault="00317BF4" w:rsidP="009E31AC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E31AC">
        <w:rPr>
          <w:rFonts w:ascii="Times New Roman" w:hAnsi="Times New Roman" w:cs="Times New Roman"/>
          <w:sz w:val="28"/>
          <w:szCs w:val="28"/>
        </w:rPr>
        <w:t>Page 863 Historical Documents of the Church.</w:t>
      </w:r>
    </w:p>
    <w:sectPr w:rsidR="00317BF4" w:rsidRPr="009E31AC" w:rsidSect="009E31AC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88"/>
    <w:rsid w:val="00317BF4"/>
    <w:rsid w:val="00374188"/>
    <w:rsid w:val="00435112"/>
    <w:rsid w:val="00460440"/>
    <w:rsid w:val="00523E5B"/>
    <w:rsid w:val="005618F1"/>
    <w:rsid w:val="006E04B8"/>
    <w:rsid w:val="009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E9B5"/>
  <w15:chartTrackingRefBased/>
  <w15:docId w15:val="{30A234D8-A4FA-4A91-A102-A00AC892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1AC"/>
    <w:pPr>
      <w:keepNext/>
      <w:spacing w:after="0"/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1AC"/>
    <w:pPr>
      <w:keepNext/>
      <w:ind w:right="-144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1AC"/>
    <w:rPr>
      <w:rFonts w:ascii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31A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mcginty</dc:creator>
  <cp:keywords/>
  <dc:description/>
  <cp:lastModifiedBy>Lori Sokalsky</cp:lastModifiedBy>
  <cp:revision>2</cp:revision>
  <cp:lastPrinted>2023-07-19T13:11:00Z</cp:lastPrinted>
  <dcterms:created xsi:type="dcterms:W3CDTF">2023-07-19T13:12:00Z</dcterms:created>
  <dcterms:modified xsi:type="dcterms:W3CDTF">2023-07-19T13:12:00Z</dcterms:modified>
</cp:coreProperties>
</file>