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681F" w14:textId="2EE0D9AB" w:rsidR="005618F1" w:rsidRPr="00E93486" w:rsidRDefault="00DD568C" w:rsidP="00E93486">
      <w:pPr>
        <w:spacing w:after="0"/>
        <w:rPr>
          <w:rFonts w:ascii="Times New Roman" w:hAnsi="Times New Roman" w:cs="Times New Roman"/>
          <w:sz w:val="28"/>
          <w:szCs w:val="28"/>
        </w:rPr>
      </w:pPr>
      <w:r w:rsidRPr="00E93486">
        <w:rPr>
          <w:rFonts w:ascii="Times New Roman" w:hAnsi="Times New Roman" w:cs="Times New Roman"/>
          <w:sz w:val="28"/>
          <w:szCs w:val="28"/>
        </w:rPr>
        <w:t>Bible Study 78</w:t>
      </w:r>
    </w:p>
    <w:p w14:paraId="030B424D" w14:textId="68246053" w:rsidR="00DD568C" w:rsidRPr="00E93486" w:rsidRDefault="00DD568C" w:rsidP="00E93486">
      <w:pPr>
        <w:spacing w:after="0"/>
        <w:rPr>
          <w:rFonts w:ascii="Times New Roman" w:hAnsi="Times New Roman" w:cs="Times New Roman"/>
          <w:sz w:val="28"/>
          <w:szCs w:val="28"/>
        </w:rPr>
      </w:pPr>
      <w:r w:rsidRPr="00E93486">
        <w:rPr>
          <w:rFonts w:ascii="Times New Roman" w:hAnsi="Times New Roman" w:cs="Times New Roman"/>
          <w:sz w:val="28"/>
          <w:szCs w:val="28"/>
        </w:rPr>
        <w:t>May 24</w:t>
      </w:r>
      <w:r w:rsidR="00E93486">
        <w:rPr>
          <w:rFonts w:ascii="Times New Roman" w:hAnsi="Times New Roman" w:cs="Times New Roman"/>
          <w:sz w:val="28"/>
          <w:szCs w:val="28"/>
        </w:rPr>
        <w:t>,</w:t>
      </w:r>
      <w:r w:rsidRPr="00E93486">
        <w:rPr>
          <w:rFonts w:ascii="Times New Roman" w:hAnsi="Times New Roman" w:cs="Times New Roman"/>
          <w:sz w:val="28"/>
          <w:szCs w:val="28"/>
        </w:rPr>
        <w:t xml:space="preserve"> 2023</w:t>
      </w:r>
    </w:p>
    <w:p w14:paraId="5A28CE87" w14:textId="46D51D2C" w:rsidR="00DD568C" w:rsidRPr="00E93486" w:rsidRDefault="00E93486" w:rsidP="00E93486">
      <w:pPr>
        <w:pStyle w:val="Heading1"/>
      </w:pPr>
      <w:r>
        <w:t xml:space="preserve">                                          </w:t>
      </w:r>
      <w:r w:rsidR="00DD568C" w:rsidRPr="00E93486">
        <w:t xml:space="preserve">Luke’s </w:t>
      </w:r>
      <w:r w:rsidR="0078129F" w:rsidRPr="00E93486">
        <w:t>G</w:t>
      </w:r>
      <w:r w:rsidR="00DD568C" w:rsidRPr="00E93486">
        <w:t>ospel</w:t>
      </w:r>
      <w:r>
        <w:t xml:space="preserve"> (continued)</w:t>
      </w:r>
    </w:p>
    <w:p w14:paraId="5FD24374" w14:textId="20729887" w:rsidR="00DD568C" w:rsidRPr="00E93486" w:rsidRDefault="00DD568C">
      <w:pPr>
        <w:rPr>
          <w:rFonts w:ascii="Times New Roman" w:hAnsi="Times New Roman" w:cs="Times New Roman"/>
          <w:sz w:val="16"/>
          <w:szCs w:val="16"/>
        </w:rPr>
      </w:pPr>
    </w:p>
    <w:p w14:paraId="67522F49" w14:textId="1020C26C" w:rsidR="00DD568C" w:rsidRPr="00E93486" w:rsidRDefault="00DD568C" w:rsidP="00E93486">
      <w:pPr>
        <w:pStyle w:val="BodyText2"/>
      </w:pPr>
      <w:r w:rsidRPr="00E93486">
        <w:t xml:space="preserve">Chapter 24.   It is the very last chapter of Luke’s </w:t>
      </w:r>
      <w:r w:rsidR="00080244" w:rsidRPr="00E93486">
        <w:t>G</w:t>
      </w:r>
      <w:r w:rsidRPr="00E93486">
        <w:t>ospel. In chapter 23 Jesus has died on the cross and his body has been taken by Joseph of Arimathea and is buried in his tomb. Chapter 24 opens with the words: “ On the first day of the week, very early in the morning, the women took the spices they had prepared and went to the tomb.”</w:t>
      </w:r>
    </w:p>
    <w:p w14:paraId="53144DCD" w14:textId="77777777" w:rsidR="00E93486" w:rsidRPr="00E93486" w:rsidRDefault="00E93486" w:rsidP="00E93486">
      <w:pPr>
        <w:pStyle w:val="BodyText"/>
        <w:ind w:right="-432"/>
        <w:jc w:val="both"/>
        <w:rPr>
          <w:sz w:val="2"/>
          <w:szCs w:val="2"/>
        </w:rPr>
      </w:pPr>
    </w:p>
    <w:p w14:paraId="057C0D33" w14:textId="3DFAA18C" w:rsidR="00DD568C" w:rsidRPr="00E93486" w:rsidRDefault="00DD568C" w:rsidP="00E93486">
      <w:pPr>
        <w:pStyle w:val="BodyText"/>
        <w:ind w:right="-432"/>
        <w:jc w:val="both"/>
      </w:pPr>
      <w:r w:rsidRPr="00E93486">
        <w:t xml:space="preserve">I find it interesting that it is the women who are to the fore here.  They find that the stone has been rolled away but they did not find the body of the Lord </w:t>
      </w:r>
      <w:r w:rsidR="00080244" w:rsidRPr="00E93486">
        <w:t>Jesus</w:t>
      </w:r>
      <w:r w:rsidRPr="00E93486">
        <w:t>.</w:t>
      </w:r>
      <w:r w:rsidR="00A84B6F" w:rsidRPr="00E93486">
        <w:t xml:space="preserve"> The next is a strange description. Two men in clothes of ‘gleaming white’ are standing there.  NOTE that the </w:t>
      </w:r>
      <w:r w:rsidR="00080244" w:rsidRPr="00E93486">
        <w:t>G</w:t>
      </w:r>
      <w:r w:rsidR="00A84B6F" w:rsidRPr="00E93486">
        <w:t>ospel does not report them as ‘angels’ but rather as men.</w:t>
      </w:r>
    </w:p>
    <w:p w14:paraId="760F2490" w14:textId="77777777" w:rsidR="00E93486" w:rsidRPr="00E93486" w:rsidRDefault="00E93486" w:rsidP="00E93486">
      <w:pPr>
        <w:pStyle w:val="BodyText2"/>
        <w:rPr>
          <w:sz w:val="2"/>
          <w:szCs w:val="2"/>
        </w:rPr>
      </w:pPr>
    </w:p>
    <w:p w14:paraId="2A126A7E" w14:textId="41CD24F2" w:rsidR="00A84B6F" w:rsidRPr="00E93486" w:rsidRDefault="00A84B6F" w:rsidP="00E93486">
      <w:pPr>
        <w:pStyle w:val="BodyText2"/>
      </w:pPr>
      <w:r w:rsidRPr="00E93486">
        <w:t>There is a natural reaction the women are ‘frightened’ and bow down with their faces close to the ground. Then there is the dialogue.</w:t>
      </w:r>
    </w:p>
    <w:p w14:paraId="30688CD0" w14:textId="77777777" w:rsidR="00E93486" w:rsidRPr="00E93486" w:rsidRDefault="00E93486" w:rsidP="00E93486">
      <w:pPr>
        <w:pStyle w:val="BodyText2"/>
        <w:rPr>
          <w:sz w:val="2"/>
          <w:szCs w:val="2"/>
        </w:rPr>
      </w:pPr>
    </w:p>
    <w:p w14:paraId="65E0EF91" w14:textId="3523906E" w:rsidR="00A84B6F" w:rsidRPr="00E93486" w:rsidRDefault="00A84B6F" w:rsidP="00E93486">
      <w:pPr>
        <w:pStyle w:val="BodyText2"/>
      </w:pPr>
      <w:r w:rsidRPr="00E93486">
        <w:t>“Why do you look for the living among the dead?  He is not here he has risen.”</w:t>
      </w:r>
    </w:p>
    <w:p w14:paraId="48E7D556" w14:textId="77777777" w:rsidR="00E93486" w:rsidRPr="00E93486" w:rsidRDefault="00E93486" w:rsidP="00E93486">
      <w:pPr>
        <w:pStyle w:val="BodyText2"/>
        <w:rPr>
          <w:sz w:val="2"/>
          <w:szCs w:val="2"/>
        </w:rPr>
      </w:pPr>
    </w:p>
    <w:p w14:paraId="62568A1C" w14:textId="6CE5D9F7" w:rsidR="00A84B6F" w:rsidRPr="00E93486" w:rsidRDefault="00A84B6F" w:rsidP="00E93486">
      <w:pPr>
        <w:pStyle w:val="BodyText2"/>
      </w:pPr>
      <w:r w:rsidRPr="00E93486">
        <w:t>Then strangely the two men recite a part of the teaching of Jesus: “The Son of Man must be delivered into the hands of sinful men, be crucified and on the third day be risen again.”</w:t>
      </w:r>
    </w:p>
    <w:p w14:paraId="672EC515" w14:textId="77777777" w:rsidR="00E93486" w:rsidRPr="00E93486" w:rsidRDefault="00E93486" w:rsidP="00E93486">
      <w:pPr>
        <w:pStyle w:val="BodyText2"/>
        <w:rPr>
          <w:sz w:val="2"/>
          <w:szCs w:val="2"/>
        </w:rPr>
      </w:pPr>
    </w:p>
    <w:p w14:paraId="170A89F4" w14:textId="2C80E06F" w:rsidR="00A84B6F" w:rsidRPr="00E93486" w:rsidRDefault="00A84B6F" w:rsidP="00E93486">
      <w:pPr>
        <w:pStyle w:val="BodyText2"/>
      </w:pPr>
      <w:r w:rsidRPr="00E93486">
        <w:t xml:space="preserve">The Account goes on to say that it is only then that the women remembered words. Now when they return to the Upper </w:t>
      </w:r>
      <w:r w:rsidR="00080244" w:rsidRPr="00E93486">
        <w:t>Room,</w:t>
      </w:r>
      <w:r w:rsidRPr="00E93486">
        <w:t xml:space="preserve"> they tell all these things to the Eleven and to all the others. We are so used to hearing of the Apostles but here Luke tells us that there were ‘</w:t>
      </w:r>
      <w:proofErr w:type="gramStart"/>
      <w:r w:rsidRPr="00E93486">
        <w:t>others’</w:t>
      </w:r>
      <w:proofErr w:type="gramEnd"/>
      <w:r w:rsidRPr="00E93486">
        <w:t>.</w:t>
      </w:r>
      <w:r w:rsidR="00DF6FB0" w:rsidRPr="00E93486">
        <w:t xml:space="preserve"> Then Luke does something strange he names the women:</w:t>
      </w:r>
    </w:p>
    <w:p w14:paraId="160B788E" w14:textId="77777777" w:rsidR="00E93486" w:rsidRPr="00E93486" w:rsidRDefault="00E93486" w:rsidP="00E93486">
      <w:pPr>
        <w:pStyle w:val="BodyText2"/>
        <w:rPr>
          <w:sz w:val="2"/>
          <w:szCs w:val="2"/>
        </w:rPr>
      </w:pPr>
    </w:p>
    <w:p w14:paraId="70DA2B99" w14:textId="768CE3C8" w:rsidR="00DF6FB0" w:rsidRPr="00E93486" w:rsidRDefault="00DF6FB0" w:rsidP="00E93486">
      <w:pPr>
        <w:pStyle w:val="BodyText2"/>
      </w:pPr>
      <w:r w:rsidRPr="00E93486">
        <w:t xml:space="preserve">Mary Magdalene; Joanna; </w:t>
      </w:r>
      <w:r w:rsidR="00080244" w:rsidRPr="00E93486">
        <w:t>Mary</w:t>
      </w:r>
      <w:r w:rsidRPr="00E93486">
        <w:t xml:space="preserve"> the </w:t>
      </w:r>
      <w:proofErr w:type="gramStart"/>
      <w:r w:rsidRPr="00E93486">
        <w:t>Mother</w:t>
      </w:r>
      <w:proofErr w:type="gramEnd"/>
      <w:r w:rsidRPr="00E93486">
        <w:t xml:space="preserve"> of </w:t>
      </w:r>
      <w:r w:rsidR="00080244" w:rsidRPr="00E93486">
        <w:t>James</w:t>
      </w:r>
      <w:r w:rsidRPr="00E93486">
        <w:t xml:space="preserve"> and the ‘others ‘ with them.</w:t>
      </w:r>
    </w:p>
    <w:p w14:paraId="1487954E" w14:textId="3E1A14FB" w:rsidR="00DF6FB0" w:rsidRDefault="00DF6FB0" w:rsidP="00E93486">
      <w:pPr>
        <w:pStyle w:val="BodyText2"/>
      </w:pPr>
      <w:r w:rsidRPr="00E93486">
        <w:t xml:space="preserve">The Apostles do not believe. Peter gets up and runs to the tomb he witnesses that the </w:t>
      </w:r>
      <w:r w:rsidR="00080244" w:rsidRPr="00E93486">
        <w:t>burial</w:t>
      </w:r>
      <w:r w:rsidRPr="00E93486">
        <w:t xml:space="preserve"> clothes are there but no body. In this </w:t>
      </w:r>
      <w:r w:rsidR="00080244" w:rsidRPr="00E93486">
        <w:t>account there</w:t>
      </w:r>
      <w:r w:rsidRPr="00E93486">
        <w:t xml:space="preserve"> is no mention of John running with him.</w:t>
      </w:r>
    </w:p>
    <w:p w14:paraId="7887D0B1" w14:textId="77777777" w:rsidR="00E93486" w:rsidRPr="00E93486" w:rsidRDefault="00E93486" w:rsidP="00E93486">
      <w:pPr>
        <w:ind w:right="-432"/>
        <w:jc w:val="both"/>
        <w:rPr>
          <w:rFonts w:ascii="Times New Roman" w:hAnsi="Times New Roman" w:cs="Times New Roman"/>
          <w:sz w:val="2"/>
          <w:szCs w:val="2"/>
        </w:rPr>
      </w:pPr>
    </w:p>
    <w:p w14:paraId="1E59571B" w14:textId="77777777" w:rsidR="00E93486" w:rsidRDefault="00DF6FB0" w:rsidP="00E93486">
      <w:pPr>
        <w:pStyle w:val="Heading3"/>
      </w:pPr>
      <w:r w:rsidRPr="00E93486">
        <w:t xml:space="preserve">What follows is one of the strangest stories of the Gospel often called “The Road to </w:t>
      </w:r>
    </w:p>
    <w:p w14:paraId="33304D5E" w14:textId="77777777" w:rsidR="00E93486" w:rsidRDefault="00DF6FB0" w:rsidP="00E93486">
      <w:pPr>
        <w:spacing w:after="0"/>
        <w:ind w:right="-432"/>
        <w:jc w:val="both"/>
        <w:rPr>
          <w:rFonts w:ascii="Times New Roman" w:hAnsi="Times New Roman" w:cs="Times New Roman"/>
          <w:sz w:val="28"/>
          <w:szCs w:val="28"/>
        </w:rPr>
      </w:pPr>
      <w:r w:rsidRPr="00E93486">
        <w:rPr>
          <w:rFonts w:ascii="Times New Roman" w:hAnsi="Times New Roman" w:cs="Times New Roman"/>
          <w:sz w:val="28"/>
          <w:szCs w:val="28"/>
        </w:rPr>
        <w:t xml:space="preserve">Emmaus.” Two disciples are walking the seven miles from Jerusalem to Emmaus a </w:t>
      </w:r>
      <w:r w:rsidR="00E93486">
        <w:rPr>
          <w:rFonts w:ascii="Times New Roman" w:hAnsi="Times New Roman" w:cs="Times New Roman"/>
          <w:sz w:val="28"/>
          <w:szCs w:val="28"/>
        </w:rPr>
        <w:t xml:space="preserve"> </w:t>
      </w:r>
    </w:p>
    <w:p w14:paraId="60F98743" w14:textId="77777777" w:rsidR="00E93486" w:rsidRDefault="00DF6FB0" w:rsidP="00E93486">
      <w:pPr>
        <w:spacing w:after="0"/>
        <w:ind w:right="-432"/>
        <w:jc w:val="both"/>
        <w:rPr>
          <w:rFonts w:ascii="Times New Roman" w:hAnsi="Times New Roman" w:cs="Times New Roman"/>
          <w:sz w:val="28"/>
          <w:szCs w:val="28"/>
        </w:rPr>
      </w:pPr>
      <w:r w:rsidRPr="00E93486">
        <w:rPr>
          <w:rFonts w:ascii="Times New Roman" w:hAnsi="Times New Roman" w:cs="Times New Roman"/>
          <w:sz w:val="28"/>
          <w:szCs w:val="28"/>
        </w:rPr>
        <w:t>village</w:t>
      </w:r>
      <w:r w:rsidR="00080244" w:rsidRPr="00E93486">
        <w:rPr>
          <w:rFonts w:ascii="Times New Roman" w:hAnsi="Times New Roman" w:cs="Times New Roman"/>
          <w:sz w:val="28"/>
          <w:szCs w:val="28"/>
        </w:rPr>
        <w:t>,</w:t>
      </w:r>
      <w:r w:rsidRPr="00E93486">
        <w:rPr>
          <w:rFonts w:ascii="Times New Roman" w:hAnsi="Times New Roman" w:cs="Times New Roman"/>
          <w:sz w:val="28"/>
          <w:szCs w:val="28"/>
        </w:rPr>
        <w:t xml:space="preserve"> when they are joined by Jesus but they do not recognize him as the Lord</w:t>
      </w:r>
      <w:r w:rsidR="00E93486">
        <w:rPr>
          <w:rFonts w:ascii="Times New Roman" w:hAnsi="Times New Roman" w:cs="Times New Roman"/>
          <w:sz w:val="28"/>
          <w:szCs w:val="28"/>
        </w:rPr>
        <w:t>.</w:t>
      </w:r>
    </w:p>
    <w:p w14:paraId="37390758" w14:textId="09036901" w:rsidR="00DF6FB0" w:rsidRPr="00E93486" w:rsidRDefault="00DF6FB0" w:rsidP="00E93486">
      <w:pPr>
        <w:ind w:right="-432"/>
        <w:jc w:val="both"/>
        <w:rPr>
          <w:rFonts w:ascii="Times New Roman" w:hAnsi="Times New Roman" w:cs="Times New Roman"/>
          <w:sz w:val="28"/>
          <w:szCs w:val="28"/>
        </w:rPr>
      </w:pPr>
      <w:r w:rsidRPr="00E93486">
        <w:rPr>
          <w:rFonts w:ascii="Times New Roman" w:hAnsi="Times New Roman" w:cs="Times New Roman"/>
          <w:sz w:val="28"/>
          <w:szCs w:val="28"/>
        </w:rPr>
        <w:lastRenderedPageBreak/>
        <w:t xml:space="preserve">“What are you discussing as you walk the road?” they are </w:t>
      </w:r>
      <w:r w:rsidR="00080244" w:rsidRPr="00E93486">
        <w:rPr>
          <w:rFonts w:ascii="Times New Roman" w:hAnsi="Times New Roman" w:cs="Times New Roman"/>
          <w:sz w:val="28"/>
          <w:szCs w:val="28"/>
        </w:rPr>
        <w:t>amazed</w:t>
      </w:r>
      <w:r w:rsidRPr="00E93486">
        <w:rPr>
          <w:rFonts w:ascii="Times New Roman" w:hAnsi="Times New Roman" w:cs="Times New Roman"/>
          <w:sz w:val="28"/>
          <w:szCs w:val="28"/>
        </w:rPr>
        <w:t xml:space="preserve"> that he does not know what has been happening in Jerusalem over the previous few days. The discussion is now divided into two parts. Part </w:t>
      </w:r>
      <w:r w:rsidR="00080244" w:rsidRPr="00E93486">
        <w:rPr>
          <w:rFonts w:ascii="Times New Roman" w:hAnsi="Times New Roman" w:cs="Times New Roman"/>
          <w:sz w:val="28"/>
          <w:szCs w:val="28"/>
        </w:rPr>
        <w:t>I</w:t>
      </w:r>
      <w:r w:rsidRPr="00E93486">
        <w:rPr>
          <w:rFonts w:ascii="Times New Roman" w:hAnsi="Times New Roman" w:cs="Times New Roman"/>
          <w:sz w:val="28"/>
          <w:szCs w:val="28"/>
        </w:rPr>
        <w:t xml:space="preserve">. The two men describe the ministry of </w:t>
      </w:r>
      <w:r w:rsidR="00080244" w:rsidRPr="00E93486">
        <w:rPr>
          <w:rFonts w:ascii="Times New Roman" w:hAnsi="Times New Roman" w:cs="Times New Roman"/>
          <w:sz w:val="28"/>
          <w:szCs w:val="28"/>
        </w:rPr>
        <w:t>Jesus</w:t>
      </w:r>
      <w:r w:rsidRPr="00E93486">
        <w:rPr>
          <w:rFonts w:ascii="Times New Roman" w:hAnsi="Times New Roman" w:cs="Times New Roman"/>
          <w:sz w:val="28"/>
          <w:szCs w:val="28"/>
        </w:rPr>
        <w:t xml:space="preserve"> and how everyone thought he was the Messiah promised by the prophets</w:t>
      </w:r>
      <w:r w:rsidR="00321EE6" w:rsidRPr="00E93486">
        <w:rPr>
          <w:rFonts w:ascii="Times New Roman" w:hAnsi="Times New Roman" w:cs="Times New Roman"/>
          <w:sz w:val="28"/>
          <w:szCs w:val="28"/>
        </w:rPr>
        <w:t xml:space="preserve"> by alas the </w:t>
      </w:r>
      <w:r w:rsidR="00080244" w:rsidRPr="00E93486">
        <w:rPr>
          <w:rFonts w:ascii="Times New Roman" w:hAnsi="Times New Roman" w:cs="Times New Roman"/>
          <w:sz w:val="28"/>
          <w:szCs w:val="28"/>
        </w:rPr>
        <w:t>Jewish</w:t>
      </w:r>
      <w:r w:rsidR="00321EE6" w:rsidRPr="00E93486">
        <w:rPr>
          <w:rFonts w:ascii="Times New Roman" w:hAnsi="Times New Roman" w:cs="Times New Roman"/>
          <w:sz w:val="28"/>
          <w:szCs w:val="28"/>
        </w:rPr>
        <w:t xml:space="preserve"> leaders killed him. Now they speak of the women reporting about the empty tomb.</w:t>
      </w:r>
    </w:p>
    <w:p w14:paraId="0CBC04DC" w14:textId="77777777" w:rsidR="00E93486" w:rsidRPr="00E93486" w:rsidRDefault="00E93486" w:rsidP="00E93486">
      <w:pPr>
        <w:ind w:right="-432"/>
        <w:jc w:val="both"/>
        <w:rPr>
          <w:rFonts w:ascii="Times New Roman" w:hAnsi="Times New Roman" w:cs="Times New Roman"/>
          <w:sz w:val="2"/>
          <w:szCs w:val="2"/>
        </w:rPr>
      </w:pPr>
    </w:p>
    <w:p w14:paraId="7A84164A" w14:textId="6DA9234C" w:rsidR="00321EE6" w:rsidRPr="00E93486" w:rsidRDefault="00321EE6" w:rsidP="00E93486">
      <w:pPr>
        <w:pStyle w:val="BodyText2"/>
      </w:pPr>
      <w:r w:rsidRPr="00E93486">
        <w:t xml:space="preserve">Part II. Jesus beginning with the prophets explains God’s </w:t>
      </w:r>
      <w:r w:rsidR="00080244" w:rsidRPr="00E93486">
        <w:t>plan</w:t>
      </w:r>
      <w:r w:rsidRPr="00E93486">
        <w:t xml:space="preserve"> of salvation</w:t>
      </w:r>
      <w:r w:rsidR="006714FE" w:rsidRPr="00E93486">
        <w:t xml:space="preserve"> </w:t>
      </w:r>
      <w:r w:rsidR="003779F7" w:rsidRPr="00E93486">
        <w:t xml:space="preserve">beginning with Moses. He tells of how the Christ must </w:t>
      </w:r>
      <w:r w:rsidR="00080244" w:rsidRPr="00E93486">
        <w:t>suffer</w:t>
      </w:r>
      <w:r w:rsidR="003779F7" w:rsidRPr="00E93486">
        <w:t xml:space="preserve"> and die.</w:t>
      </w:r>
    </w:p>
    <w:p w14:paraId="673203CC" w14:textId="77777777" w:rsidR="00E93486" w:rsidRPr="00E93486" w:rsidRDefault="00E93486" w:rsidP="00E93486">
      <w:pPr>
        <w:ind w:right="-432"/>
        <w:jc w:val="both"/>
        <w:rPr>
          <w:rFonts w:ascii="Times New Roman" w:hAnsi="Times New Roman" w:cs="Times New Roman"/>
          <w:sz w:val="2"/>
          <w:szCs w:val="2"/>
        </w:rPr>
      </w:pPr>
    </w:p>
    <w:p w14:paraId="2794C953" w14:textId="7A714A08" w:rsidR="003779F7" w:rsidRPr="00E93486" w:rsidRDefault="003779F7" w:rsidP="00E93486">
      <w:pPr>
        <w:pStyle w:val="BodyText2"/>
      </w:pPr>
      <w:r w:rsidRPr="00E93486">
        <w:t>Luke adds a natural touch when the</w:t>
      </w:r>
      <w:r w:rsidR="00080244" w:rsidRPr="00E93486">
        <w:t>y</w:t>
      </w:r>
      <w:r w:rsidRPr="00E93486">
        <w:t xml:space="preserve"> reach the village </w:t>
      </w:r>
      <w:proofErr w:type="gramStart"/>
      <w:r w:rsidRPr="00E93486">
        <w:t>for</w:t>
      </w:r>
      <w:proofErr w:type="gramEnd"/>
      <w:r w:rsidRPr="00E93486">
        <w:t xml:space="preserve"> he states that Jesus looks to ‘go on’. The disciples beg him to join them stating that it is already late.</w:t>
      </w:r>
    </w:p>
    <w:p w14:paraId="5D137851" w14:textId="77777777" w:rsidR="00E93486" w:rsidRPr="00E93486" w:rsidRDefault="00E93486" w:rsidP="00E93486">
      <w:pPr>
        <w:ind w:right="-432"/>
        <w:jc w:val="both"/>
        <w:rPr>
          <w:rFonts w:ascii="Times New Roman" w:hAnsi="Times New Roman" w:cs="Times New Roman"/>
          <w:sz w:val="2"/>
          <w:szCs w:val="2"/>
        </w:rPr>
      </w:pPr>
    </w:p>
    <w:p w14:paraId="1E949360" w14:textId="36DD264F" w:rsidR="003779F7" w:rsidRPr="00E93486" w:rsidRDefault="003779F7" w:rsidP="00E93486">
      <w:pPr>
        <w:pStyle w:val="BodyText2"/>
      </w:pPr>
      <w:r w:rsidRPr="00E93486">
        <w:t xml:space="preserve">The meal is a virtual re-enactment of the Last Supper. Something that must have been so </w:t>
      </w:r>
      <w:r w:rsidR="00080244" w:rsidRPr="00E93486">
        <w:t>familiar</w:t>
      </w:r>
      <w:r w:rsidRPr="00E93486">
        <w:t xml:space="preserve"> to the Christians of 85ad, “the Breaking of the Bread.”</w:t>
      </w:r>
    </w:p>
    <w:p w14:paraId="55424FBC" w14:textId="77777777" w:rsidR="00E93486" w:rsidRPr="00E93486" w:rsidRDefault="00E93486" w:rsidP="00E93486">
      <w:pPr>
        <w:ind w:right="-432"/>
        <w:jc w:val="both"/>
        <w:rPr>
          <w:rFonts w:ascii="Times New Roman" w:hAnsi="Times New Roman" w:cs="Times New Roman"/>
          <w:sz w:val="2"/>
          <w:szCs w:val="2"/>
        </w:rPr>
      </w:pPr>
    </w:p>
    <w:p w14:paraId="5B8A6A0C" w14:textId="146A8378" w:rsidR="003779F7" w:rsidRPr="00E93486" w:rsidRDefault="003779F7" w:rsidP="00E93486">
      <w:pPr>
        <w:pStyle w:val="BodyText2"/>
      </w:pPr>
      <w:r w:rsidRPr="00E93486">
        <w:t>Jesus disappears but the disciples hurry back to Jerusalem to tell all to the Apostles. NOTE the phrase: “and how Jesus was recognized by them in the breaking of the bread.”</w:t>
      </w:r>
    </w:p>
    <w:p w14:paraId="37F307BC" w14:textId="77777777" w:rsidR="00E93486" w:rsidRPr="00E93486" w:rsidRDefault="00E93486" w:rsidP="00E93486">
      <w:pPr>
        <w:ind w:right="-432"/>
        <w:jc w:val="both"/>
        <w:rPr>
          <w:rFonts w:ascii="Times New Roman" w:hAnsi="Times New Roman" w:cs="Times New Roman"/>
          <w:sz w:val="2"/>
          <w:szCs w:val="2"/>
        </w:rPr>
      </w:pPr>
    </w:p>
    <w:p w14:paraId="36D64440" w14:textId="09811443" w:rsidR="00E93486" w:rsidRPr="00E93486" w:rsidRDefault="003779F7" w:rsidP="00E93486">
      <w:pPr>
        <w:pStyle w:val="BodyText2"/>
        <w:rPr>
          <w:sz w:val="4"/>
          <w:szCs w:val="4"/>
        </w:rPr>
      </w:pPr>
      <w:r w:rsidRPr="00E93486">
        <w:t xml:space="preserve">Verse 36 Jesus appears for the first time to the Apostles. He says: “Peace be with you.” They are frightened, but he shows them his hands and his feet. They he eats with </w:t>
      </w:r>
      <w:r w:rsidR="00080244" w:rsidRPr="00E93486">
        <w:t>them,</w:t>
      </w:r>
      <w:r w:rsidRPr="00E93486">
        <w:t xml:space="preserve"> and he eats fish.</w:t>
      </w:r>
    </w:p>
    <w:p w14:paraId="59B662FA" w14:textId="77777777" w:rsidR="00E93486" w:rsidRPr="00E93486" w:rsidRDefault="00E93486" w:rsidP="00E93486">
      <w:pPr>
        <w:pStyle w:val="BodyText"/>
        <w:ind w:right="-432"/>
        <w:jc w:val="both"/>
        <w:rPr>
          <w:sz w:val="2"/>
          <w:szCs w:val="2"/>
        </w:rPr>
      </w:pPr>
    </w:p>
    <w:p w14:paraId="1AF2AA06" w14:textId="17274CB4" w:rsidR="003779F7" w:rsidRPr="00E93486" w:rsidRDefault="003779F7" w:rsidP="00E93486">
      <w:pPr>
        <w:pStyle w:val="BodyText"/>
        <w:ind w:right="-432"/>
        <w:jc w:val="both"/>
      </w:pPr>
      <w:r w:rsidRPr="00E93486">
        <w:t xml:space="preserve">He goes on to tell them “Everything must </w:t>
      </w:r>
      <w:r w:rsidR="00080244" w:rsidRPr="00E93486">
        <w:t>be fulfilled</w:t>
      </w:r>
      <w:r w:rsidRPr="00E93486">
        <w:t xml:space="preserve"> that is written about me in the law of Moses, the </w:t>
      </w:r>
      <w:proofErr w:type="gramStart"/>
      <w:r w:rsidRPr="00E93486">
        <w:t>prophets</w:t>
      </w:r>
      <w:proofErr w:type="gramEnd"/>
      <w:r w:rsidRPr="00E93486">
        <w:t xml:space="preserve"> and the Psalms then he explains the scriptures to them again.</w:t>
      </w:r>
    </w:p>
    <w:p w14:paraId="2C3CD01D" w14:textId="77777777" w:rsidR="00E93486" w:rsidRPr="00E93486" w:rsidRDefault="00E93486" w:rsidP="00E93486">
      <w:pPr>
        <w:ind w:right="-432"/>
        <w:jc w:val="both"/>
        <w:rPr>
          <w:rFonts w:ascii="Times New Roman" w:hAnsi="Times New Roman" w:cs="Times New Roman"/>
          <w:sz w:val="2"/>
          <w:szCs w:val="2"/>
        </w:rPr>
      </w:pPr>
    </w:p>
    <w:p w14:paraId="0173E0CA" w14:textId="066AB2ED" w:rsidR="003779F7" w:rsidRPr="00E93486" w:rsidRDefault="003779F7" w:rsidP="00E93486">
      <w:pPr>
        <w:pStyle w:val="BodyText2"/>
      </w:pPr>
      <w:r w:rsidRPr="00E93486">
        <w:t>He instructs them to be witnesses and to stay in the city</w:t>
      </w:r>
      <w:r w:rsidR="00080244" w:rsidRPr="00E93486">
        <w:t xml:space="preserve">.  In Verse 50 he takes them out to Bethany, blesses them and is taken up into heaven. The verse reminds us of the going </w:t>
      </w:r>
      <w:r w:rsidR="00E93486">
        <w:t>o</w:t>
      </w:r>
      <w:r w:rsidR="00080244" w:rsidRPr="00E93486">
        <w:t>f Elijah in the Old Testament.</w:t>
      </w:r>
    </w:p>
    <w:p w14:paraId="5E3A8770" w14:textId="77777777" w:rsidR="00E93486" w:rsidRPr="00E93486" w:rsidRDefault="00E93486" w:rsidP="00E93486">
      <w:pPr>
        <w:ind w:right="-432"/>
        <w:jc w:val="both"/>
        <w:rPr>
          <w:rFonts w:ascii="Times New Roman" w:hAnsi="Times New Roman" w:cs="Times New Roman"/>
          <w:sz w:val="4"/>
          <w:szCs w:val="4"/>
        </w:rPr>
      </w:pPr>
    </w:p>
    <w:p w14:paraId="1CD966E5" w14:textId="7E60AF85" w:rsidR="00080244" w:rsidRPr="00E93486" w:rsidRDefault="00080244" w:rsidP="00E93486">
      <w:pPr>
        <w:ind w:right="-432"/>
        <w:jc w:val="both"/>
        <w:rPr>
          <w:rFonts w:ascii="Times New Roman" w:hAnsi="Times New Roman" w:cs="Times New Roman"/>
          <w:sz w:val="28"/>
          <w:szCs w:val="28"/>
        </w:rPr>
      </w:pPr>
      <w:r w:rsidRPr="00E93486">
        <w:rPr>
          <w:rFonts w:ascii="Times New Roman" w:hAnsi="Times New Roman" w:cs="Times New Roman"/>
          <w:sz w:val="28"/>
          <w:szCs w:val="28"/>
        </w:rPr>
        <w:t>They return to Jerusalem full of joy and pray continually in the temple.</w:t>
      </w:r>
    </w:p>
    <w:p w14:paraId="39F25F86" w14:textId="22477B09" w:rsidR="00080244" w:rsidRPr="00E93486" w:rsidRDefault="00080244" w:rsidP="00E93486">
      <w:pPr>
        <w:ind w:right="-432"/>
        <w:jc w:val="both"/>
        <w:rPr>
          <w:rFonts w:ascii="Times New Roman" w:hAnsi="Times New Roman" w:cs="Times New Roman"/>
          <w:sz w:val="10"/>
          <w:szCs w:val="10"/>
        </w:rPr>
      </w:pPr>
    </w:p>
    <w:p w14:paraId="2B47DC91" w14:textId="599F25D7" w:rsidR="00080244" w:rsidRPr="00E93486" w:rsidRDefault="00080244" w:rsidP="00E93486">
      <w:pPr>
        <w:pStyle w:val="Heading2"/>
        <w:ind w:right="-432"/>
      </w:pPr>
      <w:r w:rsidRPr="00E93486">
        <w:t>Read chapter 24</w:t>
      </w:r>
    </w:p>
    <w:sectPr w:rsidR="00080244" w:rsidRPr="00E93486" w:rsidSect="00E93486">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BCF0" w14:textId="77777777" w:rsidR="00DA2DB7" w:rsidRDefault="00DA2DB7" w:rsidP="00E93486">
      <w:pPr>
        <w:spacing w:after="0" w:line="240" w:lineRule="auto"/>
      </w:pPr>
      <w:r>
        <w:separator/>
      </w:r>
    </w:p>
  </w:endnote>
  <w:endnote w:type="continuationSeparator" w:id="0">
    <w:p w14:paraId="2192820F" w14:textId="77777777" w:rsidR="00DA2DB7" w:rsidRDefault="00DA2DB7" w:rsidP="00E9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A6DB" w14:textId="77777777" w:rsidR="00DA2DB7" w:rsidRDefault="00DA2DB7" w:rsidP="00E93486">
      <w:pPr>
        <w:spacing w:after="0" w:line="240" w:lineRule="auto"/>
      </w:pPr>
      <w:r>
        <w:separator/>
      </w:r>
    </w:p>
  </w:footnote>
  <w:footnote w:type="continuationSeparator" w:id="0">
    <w:p w14:paraId="0B76B102" w14:textId="77777777" w:rsidR="00DA2DB7" w:rsidRDefault="00DA2DB7" w:rsidP="00E93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8C"/>
    <w:rsid w:val="00080244"/>
    <w:rsid w:val="00321EE6"/>
    <w:rsid w:val="003779F7"/>
    <w:rsid w:val="005618F1"/>
    <w:rsid w:val="0067067B"/>
    <w:rsid w:val="006714FE"/>
    <w:rsid w:val="006E04B8"/>
    <w:rsid w:val="0078129F"/>
    <w:rsid w:val="009B65AB"/>
    <w:rsid w:val="00A84B6F"/>
    <w:rsid w:val="00DA2DB7"/>
    <w:rsid w:val="00DD568C"/>
    <w:rsid w:val="00DF6FB0"/>
    <w:rsid w:val="00E9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7CE4"/>
  <w15:chartTrackingRefBased/>
  <w15:docId w15:val="{C436741D-9B56-48C7-9B80-F02CD965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486"/>
    <w:pPr>
      <w:keepNext/>
      <w:outlineLvl w:val="0"/>
    </w:pPr>
    <w:rPr>
      <w:rFonts w:ascii="Times New Roman" w:hAnsi="Times New Roman" w:cs="Times New Roman"/>
      <w:sz w:val="28"/>
      <w:szCs w:val="28"/>
    </w:rPr>
  </w:style>
  <w:style w:type="paragraph" w:styleId="Heading2">
    <w:name w:val="heading 2"/>
    <w:basedOn w:val="Normal"/>
    <w:next w:val="Normal"/>
    <w:link w:val="Heading2Char"/>
    <w:uiPriority w:val="9"/>
    <w:unhideWhenUsed/>
    <w:qFormat/>
    <w:rsid w:val="00E93486"/>
    <w:pPr>
      <w:keepNext/>
      <w:jc w:val="both"/>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E93486"/>
    <w:pPr>
      <w:keepNext/>
      <w:spacing w:after="0"/>
      <w:ind w:right="-432"/>
      <w:jc w:val="both"/>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486"/>
    <w:rPr>
      <w:rFonts w:ascii="Times New Roman" w:hAnsi="Times New Roman" w:cs="Times New Roman"/>
      <w:sz w:val="28"/>
      <w:szCs w:val="28"/>
    </w:rPr>
  </w:style>
  <w:style w:type="paragraph" w:styleId="BodyText">
    <w:name w:val="Body Text"/>
    <w:basedOn w:val="Normal"/>
    <w:link w:val="BodyTextChar"/>
    <w:uiPriority w:val="99"/>
    <w:unhideWhenUsed/>
    <w:rsid w:val="00E93486"/>
    <w:rPr>
      <w:rFonts w:ascii="Times New Roman" w:hAnsi="Times New Roman" w:cs="Times New Roman"/>
      <w:sz w:val="28"/>
      <w:szCs w:val="28"/>
    </w:rPr>
  </w:style>
  <w:style w:type="character" w:customStyle="1" w:styleId="BodyTextChar">
    <w:name w:val="Body Text Char"/>
    <w:basedOn w:val="DefaultParagraphFont"/>
    <w:link w:val="BodyText"/>
    <w:uiPriority w:val="99"/>
    <w:rsid w:val="00E93486"/>
    <w:rPr>
      <w:rFonts w:ascii="Times New Roman" w:hAnsi="Times New Roman" w:cs="Times New Roman"/>
      <w:sz w:val="28"/>
      <w:szCs w:val="28"/>
    </w:rPr>
  </w:style>
  <w:style w:type="character" w:customStyle="1" w:styleId="Heading2Char">
    <w:name w:val="Heading 2 Char"/>
    <w:basedOn w:val="DefaultParagraphFont"/>
    <w:link w:val="Heading2"/>
    <w:uiPriority w:val="9"/>
    <w:rsid w:val="00E93486"/>
    <w:rPr>
      <w:rFonts w:ascii="Times New Roman" w:hAnsi="Times New Roman" w:cs="Times New Roman"/>
      <w:sz w:val="28"/>
      <w:szCs w:val="28"/>
    </w:rPr>
  </w:style>
  <w:style w:type="paragraph" w:styleId="BodyText2">
    <w:name w:val="Body Text 2"/>
    <w:basedOn w:val="Normal"/>
    <w:link w:val="BodyText2Char"/>
    <w:uiPriority w:val="99"/>
    <w:unhideWhenUsed/>
    <w:rsid w:val="00E93486"/>
    <w:pPr>
      <w:ind w:right="-432"/>
      <w:jc w:val="both"/>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E93486"/>
    <w:rPr>
      <w:rFonts w:ascii="Times New Roman" w:hAnsi="Times New Roman" w:cs="Times New Roman"/>
      <w:sz w:val="28"/>
      <w:szCs w:val="28"/>
    </w:rPr>
  </w:style>
  <w:style w:type="paragraph" w:styleId="Header">
    <w:name w:val="header"/>
    <w:basedOn w:val="Normal"/>
    <w:link w:val="HeaderChar"/>
    <w:uiPriority w:val="99"/>
    <w:unhideWhenUsed/>
    <w:rsid w:val="00E9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486"/>
  </w:style>
  <w:style w:type="paragraph" w:styleId="Footer">
    <w:name w:val="footer"/>
    <w:basedOn w:val="Normal"/>
    <w:link w:val="FooterChar"/>
    <w:uiPriority w:val="99"/>
    <w:unhideWhenUsed/>
    <w:rsid w:val="00E9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486"/>
  </w:style>
  <w:style w:type="character" w:customStyle="1" w:styleId="Heading3Char">
    <w:name w:val="Heading 3 Char"/>
    <w:basedOn w:val="DefaultParagraphFont"/>
    <w:link w:val="Heading3"/>
    <w:uiPriority w:val="9"/>
    <w:rsid w:val="00E9348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2023-05-24T13:31:00Z</cp:lastPrinted>
  <dcterms:created xsi:type="dcterms:W3CDTF">2023-05-24T13:54:00Z</dcterms:created>
  <dcterms:modified xsi:type="dcterms:W3CDTF">2023-05-24T13:54:00Z</dcterms:modified>
</cp:coreProperties>
</file>